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71B" w14:textId="77777777" w:rsidR="009217E8" w:rsidRDefault="001A18AA">
      <w:pPr>
        <w:pStyle w:val="Heading1"/>
        <w:spacing w:before="77"/>
        <w:ind w:left="2067"/>
      </w:pPr>
      <w:r>
        <w:rPr>
          <w:noProof/>
          <w:lang w:val="en-AU" w:eastAsia="en-AU" w:bidi="ar-SA"/>
        </w:rPr>
        <w:drawing>
          <wp:anchor distT="0" distB="0" distL="0" distR="0" simplePos="0" relativeHeight="1024" behindDoc="0" locked="0" layoutInCell="1" allowOverlap="1" wp14:anchorId="47FA1D9D" wp14:editId="614EEC0C">
            <wp:simplePos x="0" y="0"/>
            <wp:positionH relativeFrom="page">
              <wp:posOffset>5512213</wp:posOffset>
            </wp:positionH>
            <wp:positionV relativeFrom="paragraph">
              <wp:posOffset>-5453</wp:posOffset>
            </wp:positionV>
            <wp:extent cx="1120757" cy="997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0757" cy="997585"/>
                    </a:xfrm>
                    <a:prstGeom prst="rect">
                      <a:avLst/>
                    </a:prstGeom>
                  </pic:spPr>
                </pic:pic>
              </a:graphicData>
            </a:graphic>
          </wp:anchor>
        </w:drawing>
      </w:r>
      <w:r>
        <w:rPr>
          <w:noProof/>
          <w:lang w:val="en-AU" w:eastAsia="en-AU" w:bidi="ar-SA"/>
        </w:rPr>
        <w:drawing>
          <wp:anchor distT="0" distB="0" distL="0" distR="0" simplePos="0" relativeHeight="1048" behindDoc="0" locked="0" layoutInCell="1" allowOverlap="1" wp14:anchorId="2BC2644C" wp14:editId="5B8E8C94">
            <wp:simplePos x="0" y="0"/>
            <wp:positionH relativeFrom="page">
              <wp:posOffset>884037</wp:posOffset>
            </wp:positionH>
            <wp:positionV relativeFrom="paragraph">
              <wp:posOffset>-528</wp:posOffset>
            </wp:positionV>
            <wp:extent cx="315848" cy="7980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5848" cy="798067"/>
                    </a:xfrm>
                    <a:prstGeom prst="rect">
                      <a:avLst/>
                    </a:prstGeom>
                  </pic:spPr>
                </pic:pic>
              </a:graphicData>
            </a:graphic>
          </wp:anchor>
        </w:drawing>
      </w:r>
      <w:r>
        <w:t>Australasian Society for Human Biology</w:t>
      </w:r>
    </w:p>
    <w:p w14:paraId="24B9C99B" w14:textId="77777777" w:rsidR="009217E8" w:rsidRDefault="001A18AA">
      <w:pPr>
        <w:spacing w:line="387" w:lineRule="exact"/>
        <w:ind w:left="2063" w:right="2311"/>
        <w:jc w:val="center"/>
        <w:rPr>
          <w:b/>
          <w:sz w:val="32"/>
        </w:rPr>
      </w:pPr>
      <w:r>
        <w:rPr>
          <w:b/>
          <w:sz w:val="32"/>
        </w:rPr>
        <w:t>Student Research Award</w:t>
      </w:r>
    </w:p>
    <w:p w14:paraId="06780E23" w14:textId="77777777" w:rsidR="009217E8" w:rsidRDefault="009217E8">
      <w:pPr>
        <w:pStyle w:val="BodyText"/>
        <w:rPr>
          <w:b/>
          <w:sz w:val="40"/>
        </w:rPr>
      </w:pPr>
    </w:p>
    <w:p w14:paraId="46C30B7D" w14:textId="77777777" w:rsidR="009217E8" w:rsidRDefault="001A18AA">
      <w:pPr>
        <w:pStyle w:val="Heading2"/>
        <w:spacing w:before="1"/>
        <w:ind w:firstLine="0"/>
      </w:pPr>
      <w:r>
        <w:t>Selection Process</w:t>
      </w:r>
    </w:p>
    <w:p w14:paraId="439C8BC8" w14:textId="77777777" w:rsidR="009217E8" w:rsidRDefault="009217E8">
      <w:pPr>
        <w:pStyle w:val="BodyText"/>
        <w:rPr>
          <w:b/>
          <w:sz w:val="17"/>
        </w:rPr>
      </w:pPr>
    </w:p>
    <w:p w14:paraId="67AB5B89" w14:textId="77777777" w:rsidR="009217E8" w:rsidRDefault="001A18AA">
      <w:pPr>
        <w:pStyle w:val="BodyText"/>
        <w:spacing w:before="51" w:line="259" w:lineRule="auto"/>
        <w:ind w:left="468" w:right="540"/>
      </w:pPr>
      <w:r>
        <w:t xml:space="preserve">The ASHB Student Award is merit </w:t>
      </w:r>
      <w:proofErr w:type="gramStart"/>
      <w:r>
        <w:t>based, and</w:t>
      </w:r>
      <w:proofErr w:type="gramEnd"/>
      <w:r>
        <w:t xml:space="preserve"> is awarded at the discretion of the panel as determined by the ASHB committee. The studentship is intended to fund </w:t>
      </w:r>
      <w:proofErr w:type="spellStart"/>
      <w:r>
        <w:t>Honours</w:t>
      </w:r>
      <w:proofErr w:type="spellEnd"/>
      <w:r>
        <w:t xml:space="preserve"> or Graduate (Masters and PhD) level research in human biology and associated fields.</w:t>
      </w:r>
    </w:p>
    <w:p w14:paraId="33E3757B" w14:textId="77777777" w:rsidR="009217E8" w:rsidRDefault="009217E8">
      <w:pPr>
        <w:pStyle w:val="BodyText"/>
      </w:pPr>
    </w:p>
    <w:p w14:paraId="381EB9F0" w14:textId="77777777" w:rsidR="009217E8" w:rsidRDefault="009217E8">
      <w:pPr>
        <w:pStyle w:val="BodyText"/>
        <w:spacing w:before="11"/>
        <w:rPr>
          <w:sz w:val="21"/>
        </w:rPr>
      </w:pPr>
    </w:p>
    <w:p w14:paraId="0DD00641" w14:textId="77777777" w:rsidR="009217E8" w:rsidRDefault="001A18AA">
      <w:pPr>
        <w:pStyle w:val="Heading2"/>
        <w:ind w:firstLine="0"/>
      </w:pPr>
      <w:r>
        <w:t>Conditions of Studentship</w:t>
      </w:r>
    </w:p>
    <w:p w14:paraId="008CABD5" w14:textId="77777777" w:rsidR="009217E8" w:rsidRDefault="009217E8">
      <w:pPr>
        <w:pStyle w:val="BodyText"/>
        <w:spacing w:before="3"/>
        <w:rPr>
          <w:b/>
          <w:sz w:val="30"/>
        </w:rPr>
      </w:pPr>
    </w:p>
    <w:p w14:paraId="2FA8B10B" w14:textId="77777777" w:rsidR="009217E8" w:rsidRDefault="001A18AA">
      <w:pPr>
        <w:pStyle w:val="ListParagraph"/>
        <w:numPr>
          <w:ilvl w:val="0"/>
          <w:numId w:val="2"/>
        </w:numPr>
        <w:tabs>
          <w:tab w:val="left" w:pos="586"/>
        </w:tabs>
        <w:spacing w:line="259" w:lineRule="auto"/>
        <w:ind w:right="1015"/>
        <w:rPr>
          <w:sz w:val="24"/>
        </w:rPr>
      </w:pPr>
      <w:r>
        <w:rPr>
          <w:sz w:val="24"/>
        </w:rPr>
        <w:t xml:space="preserve">The maximum amount awarded for PhD applicants is $2000. </w:t>
      </w:r>
      <w:proofErr w:type="spellStart"/>
      <w:r>
        <w:rPr>
          <w:sz w:val="24"/>
        </w:rPr>
        <w:t>Honours</w:t>
      </w:r>
      <w:proofErr w:type="spellEnd"/>
      <w:r>
        <w:rPr>
          <w:sz w:val="24"/>
        </w:rPr>
        <w:t xml:space="preserve"> and </w:t>
      </w:r>
      <w:proofErr w:type="gramStart"/>
      <w:r>
        <w:rPr>
          <w:sz w:val="24"/>
        </w:rPr>
        <w:t>Masters</w:t>
      </w:r>
      <w:proofErr w:type="gramEnd"/>
      <w:r>
        <w:rPr>
          <w:sz w:val="24"/>
        </w:rPr>
        <w:t xml:space="preserve"> students may be awarded up to</w:t>
      </w:r>
      <w:r>
        <w:rPr>
          <w:spacing w:val="-6"/>
          <w:sz w:val="24"/>
        </w:rPr>
        <w:t xml:space="preserve"> </w:t>
      </w:r>
      <w:r>
        <w:rPr>
          <w:sz w:val="24"/>
        </w:rPr>
        <w:t>$1000.</w:t>
      </w:r>
    </w:p>
    <w:p w14:paraId="759CC258" w14:textId="77777777" w:rsidR="009217E8" w:rsidRDefault="009217E8">
      <w:pPr>
        <w:pStyle w:val="BodyText"/>
        <w:spacing w:before="1"/>
        <w:rPr>
          <w:sz w:val="26"/>
        </w:rPr>
      </w:pPr>
    </w:p>
    <w:p w14:paraId="19D89D06" w14:textId="77777777" w:rsidR="009217E8" w:rsidRDefault="001A18AA">
      <w:pPr>
        <w:pStyle w:val="ListParagraph"/>
        <w:numPr>
          <w:ilvl w:val="0"/>
          <w:numId w:val="2"/>
        </w:numPr>
        <w:tabs>
          <w:tab w:val="left" w:pos="586"/>
        </w:tabs>
        <w:rPr>
          <w:sz w:val="24"/>
        </w:rPr>
      </w:pPr>
      <w:r>
        <w:rPr>
          <w:sz w:val="24"/>
        </w:rPr>
        <w:t>The applicant must be an enrolled student at the time of application.</w:t>
      </w:r>
    </w:p>
    <w:p w14:paraId="260CB264" w14:textId="77777777" w:rsidR="009217E8" w:rsidRDefault="009217E8">
      <w:pPr>
        <w:pStyle w:val="BodyText"/>
        <w:spacing w:before="8"/>
        <w:rPr>
          <w:sz w:val="27"/>
        </w:rPr>
      </w:pPr>
    </w:p>
    <w:p w14:paraId="50247D8B" w14:textId="77777777" w:rsidR="009217E8" w:rsidRDefault="001A18AA">
      <w:pPr>
        <w:pStyle w:val="ListParagraph"/>
        <w:numPr>
          <w:ilvl w:val="0"/>
          <w:numId w:val="2"/>
        </w:numPr>
        <w:tabs>
          <w:tab w:val="left" w:pos="586"/>
        </w:tabs>
        <w:rPr>
          <w:sz w:val="24"/>
        </w:rPr>
      </w:pPr>
      <w:r>
        <w:rPr>
          <w:sz w:val="24"/>
        </w:rPr>
        <w:t>The applicant must be a current member of</w:t>
      </w:r>
      <w:r>
        <w:rPr>
          <w:spacing w:val="-5"/>
          <w:sz w:val="24"/>
        </w:rPr>
        <w:t xml:space="preserve"> </w:t>
      </w:r>
      <w:r>
        <w:rPr>
          <w:sz w:val="24"/>
        </w:rPr>
        <w:t>ASHB.</w:t>
      </w:r>
    </w:p>
    <w:p w14:paraId="22F127D2" w14:textId="77777777" w:rsidR="009217E8" w:rsidRDefault="009217E8">
      <w:pPr>
        <w:pStyle w:val="BodyText"/>
        <w:spacing w:before="11"/>
        <w:rPr>
          <w:sz w:val="27"/>
        </w:rPr>
      </w:pPr>
    </w:p>
    <w:p w14:paraId="18917377" w14:textId="77777777" w:rsidR="009217E8" w:rsidRDefault="001A18AA">
      <w:pPr>
        <w:pStyle w:val="ListParagraph"/>
        <w:numPr>
          <w:ilvl w:val="0"/>
          <w:numId w:val="2"/>
        </w:numPr>
        <w:tabs>
          <w:tab w:val="left" w:pos="586"/>
        </w:tabs>
        <w:spacing w:line="259" w:lineRule="auto"/>
        <w:ind w:right="870"/>
        <w:rPr>
          <w:sz w:val="24"/>
        </w:rPr>
      </w:pPr>
      <w:r>
        <w:rPr>
          <w:sz w:val="24"/>
        </w:rPr>
        <w:t>Individuals may only receive one studentship during their graduate research tenure. Should the student graduate from their current degree and engage in further research, they are then eligible to apply for another</w:t>
      </w:r>
      <w:r>
        <w:rPr>
          <w:spacing w:val="-10"/>
          <w:sz w:val="24"/>
        </w:rPr>
        <w:t xml:space="preserve"> </w:t>
      </w:r>
      <w:r>
        <w:rPr>
          <w:sz w:val="24"/>
        </w:rPr>
        <w:t>award.</w:t>
      </w:r>
    </w:p>
    <w:p w14:paraId="1F075D58" w14:textId="77777777" w:rsidR="009217E8" w:rsidRDefault="009217E8">
      <w:pPr>
        <w:pStyle w:val="BodyText"/>
        <w:spacing w:before="9"/>
        <w:rPr>
          <w:sz w:val="25"/>
        </w:rPr>
      </w:pPr>
    </w:p>
    <w:p w14:paraId="7894CCE3" w14:textId="77777777" w:rsidR="009217E8" w:rsidRDefault="001A18AA">
      <w:pPr>
        <w:pStyle w:val="ListParagraph"/>
        <w:numPr>
          <w:ilvl w:val="0"/>
          <w:numId w:val="2"/>
        </w:numPr>
        <w:tabs>
          <w:tab w:val="left" w:pos="586"/>
        </w:tabs>
        <w:spacing w:line="259" w:lineRule="auto"/>
        <w:ind w:right="914"/>
        <w:rPr>
          <w:sz w:val="24"/>
        </w:rPr>
      </w:pPr>
      <w:r>
        <w:rPr>
          <w:sz w:val="24"/>
        </w:rPr>
        <w:t xml:space="preserve">All publications, reports, </w:t>
      </w:r>
      <w:proofErr w:type="gramStart"/>
      <w:r>
        <w:rPr>
          <w:sz w:val="24"/>
        </w:rPr>
        <w:t>posters</w:t>
      </w:r>
      <w:proofErr w:type="gramEnd"/>
      <w:r>
        <w:rPr>
          <w:sz w:val="24"/>
        </w:rPr>
        <w:t xml:space="preserve"> and theses arising from research supported by this studentship are expected to acknowledge the support of the ASHB Student</w:t>
      </w:r>
      <w:r>
        <w:rPr>
          <w:spacing w:val="-27"/>
          <w:sz w:val="24"/>
        </w:rPr>
        <w:t xml:space="preserve"> </w:t>
      </w:r>
      <w:r>
        <w:rPr>
          <w:sz w:val="24"/>
        </w:rPr>
        <w:t>Award.</w:t>
      </w:r>
    </w:p>
    <w:p w14:paraId="7F850B16" w14:textId="77777777" w:rsidR="009217E8" w:rsidRDefault="009217E8">
      <w:pPr>
        <w:pStyle w:val="BodyText"/>
        <w:rPr>
          <w:sz w:val="26"/>
        </w:rPr>
      </w:pPr>
    </w:p>
    <w:p w14:paraId="2E07371D" w14:textId="77777777" w:rsidR="009217E8" w:rsidRDefault="001A18AA">
      <w:pPr>
        <w:pStyle w:val="ListParagraph"/>
        <w:numPr>
          <w:ilvl w:val="0"/>
          <w:numId w:val="2"/>
        </w:numPr>
        <w:tabs>
          <w:tab w:val="left" w:pos="586"/>
        </w:tabs>
        <w:spacing w:line="256" w:lineRule="auto"/>
        <w:ind w:right="1771"/>
        <w:rPr>
          <w:sz w:val="24"/>
        </w:rPr>
      </w:pPr>
      <w:r>
        <w:rPr>
          <w:sz w:val="24"/>
        </w:rPr>
        <w:t>A brief report regarding the use of the funds will be submitted to the ASHB committee within one</w:t>
      </w:r>
      <w:r>
        <w:rPr>
          <w:spacing w:val="-3"/>
          <w:sz w:val="24"/>
        </w:rPr>
        <w:t xml:space="preserve"> </w:t>
      </w:r>
      <w:r>
        <w:rPr>
          <w:sz w:val="24"/>
        </w:rPr>
        <w:t>year.</w:t>
      </w:r>
    </w:p>
    <w:p w14:paraId="65DA3191" w14:textId="77777777" w:rsidR="009217E8" w:rsidRDefault="009217E8">
      <w:pPr>
        <w:pStyle w:val="BodyText"/>
        <w:spacing w:before="3"/>
        <w:rPr>
          <w:sz w:val="26"/>
        </w:rPr>
      </w:pPr>
    </w:p>
    <w:p w14:paraId="7EAC864D" w14:textId="77777777" w:rsidR="009217E8" w:rsidRDefault="001A18AA">
      <w:pPr>
        <w:pStyle w:val="ListParagraph"/>
        <w:numPr>
          <w:ilvl w:val="0"/>
          <w:numId w:val="2"/>
        </w:numPr>
        <w:tabs>
          <w:tab w:val="left" w:pos="586"/>
        </w:tabs>
        <w:spacing w:before="1" w:line="259" w:lineRule="auto"/>
        <w:ind w:right="1408"/>
        <w:jc w:val="both"/>
        <w:rPr>
          <w:sz w:val="24"/>
        </w:rPr>
      </w:pPr>
      <w:r>
        <w:rPr>
          <w:sz w:val="24"/>
        </w:rPr>
        <w:t xml:space="preserve">Recipients are required to produce a report </w:t>
      </w:r>
      <w:proofErr w:type="spellStart"/>
      <w:r>
        <w:rPr>
          <w:sz w:val="24"/>
        </w:rPr>
        <w:t>summarising</w:t>
      </w:r>
      <w:proofErr w:type="spellEnd"/>
      <w:r>
        <w:rPr>
          <w:sz w:val="24"/>
        </w:rPr>
        <w:t xml:space="preserve"> the progress of their research to be published on the ASHB website within one year of receiving the funds.</w:t>
      </w:r>
    </w:p>
    <w:p w14:paraId="3BA93720" w14:textId="77777777" w:rsidR="009217E8" w:rsidRDefault="009217E8">
      <w:pPr>
        <w:pStyle w:val="BodyText"/>
        <w:spacing w:before="10"/>
        <w:rPr>
          <w:sz w:val="25"/>
        </w:rPr>
      </w:pPr>
    </w:p>
    <w:p w14:paraId="65B4A9E7" w14:textId="77777777" w:rsidR="009217E8" w:rsidRDefault="001A18AA">
      <w:pPr>
        <w:pStyle w:val="ListParagraph"/>
        <w:numPr>
          <w:ilvl w:val="0"/>
          <w:numId w:val="2"/>
        </w:numPr>
        <w:tabs>
          <w:tab w:val="left" w:pos="586"/>
        </w:tabs>
        <w:spacing w:before="1" w:line="259" w:lineRule="auto"/>
        <w:ind w:right="1129"/>
        <w:rPr>
          <w:sz w:val="24"/>
        </w:rPr>
      </w:pPr>
      <w:r>
        <w:rPr>
          <w:sz w:val="24"/>
        </w:rPr>
        <w:t>The awardee is required to present at an ASHB conference or meeting within two years of receiving the</w:t>
      </w:r>
      <w:r>
        <w:rPr>
          <w:spacing w:val="-5"/>
          <w:sz w:val="24"/>
        </w:rPr>
        <w:t xml:space="preserve"> </w:t>
      </w:r>
      <w:r>
        <w:rPr>
          <w:sz w:val="24"/>
        </w:rPr>
        <w:t>funds.</w:t>
      </w:r>
    </w:p>
    <w:p w14:paraId="5EE6F69B" w14:textId="77777777" w:rsidR="009217E8" w:rsidRDefault="009217E8">
      <w:pPr>
        <w:pStyle w:val="BodyText"/>
        <w:spacing w:before="9"/>
        <w:rPr>
          <w:sz w:val="25"/>
        </w:rPr>
      </w:pPr>
    </w:p>
    <w:p w14:paraId="5D8F8388" w14:textId="77777777" w:rsidR="009217E8" w:rsidRDefault="001A18AA">
      <w:pPr>
        <w:pStyle w:val="ListParagraph"/>
        <w:numPr>
          <w:ilvl w:val="0"/>
          <w:numId w:val="2"/>
        </w:numPr>
        <w:tabs>
          <w:tab w:val="left" w:pos="586"/>
        </w:tabs>
        <w:spacing w:before="1" w:line="259" w:lineRule="auto"/>
        <w:ind w:right="1161"/>
        <w:rPr>
          <w:sz w:val="24"/>
        </w:rPr>
      </w:pPr>
      <w:r>
        <w:rPr>
          <w:sz w:val="24"/>
        </w:rPr>
        <w:t>Being awarded the studentship doesn’t exclude the student from applying for, or receiving, an ASHB Conference Travel</w:t>
      </w:r>
      <w:r>
        <w:rPr>
          <w:spacing w:val="2"/>
          <w:sz w:val="24"/>
        </w:rPr>
        <w:t xml:space="preserve"> </w:t>
      </w:r>
      <w:r>
        <w:rPr>
          <w:sz w:val="24"/>
        </w:rPr>
        <w:t>Award.</w:t>
      </w:r>
    </w:p>
    <w:p w14:paraId="65B5CF79" w14:textId="77777777" w:rsidR="009217E8" w:rsidRDefault="009217E8">
      <w:pPr>
        <w:pStyle w:val="BodyText"/>
        <w:spacing w:before="10"/>
        <w:rPr>
          <w:sz w:val="25"/>
        </w:rPr>
      </w:pPr>
    </w:p>
    <w:p w14:paraId="0AE53159" w14:textId="77777777" w:rsidR="009217E8" w:rsidRDefault="001A18AA">
      <w:pPr>
        <w:pStyle w:val="ListParagraph"/>
        <w:numPr>
          <w:ilvl w:val="0"/>
          <w:numId w:val="2"/>
        </w:numPr>
        <w:tabs>
          <w:tab w:val="left" w:pos="586"/>
        </w:tabs>
        <w:spacing w:line="259" w:lineRule="auto"/>
        <w:ind w:right="845"/>
        <w:rPr>
          <w:sz w:val="24"/>
        </w:rPr>
      </w:pPr>
      <w:r>
        <w:rPr>
          <w:sz w:val="24"/>
        </w:rPr>
        <w:t>This studentship is intended to support research efforts such as field work, equipment purchases, and lab visits. It is not intended to fund travel to conferences. Individuals intending to fund conference related travel should refer to the ASHB Conference Travel Award at</w:t>
      </w:r>
      <w:r>
        <w:rPr>
          <w:color w:val="0562C1"/>
          <w:sz w:val="24"/>
        </w:rPr>
        <w:t xml:space="preserve"> </w:t>
      </w:r>
      <w:r>
        <w:rPr>
          <w:color w:val="0562C1"/>
          <w:sz w:val="24"/>
          <w:u w:val="single" w:color="0562C1"/>
        </w:rPr>
        <w:t>https://australasianhumanbiology.weebly.com/travel- award-guidelines.html</w:t>
      </w:r>
    </w:p>
    <w:p w14:paraId="15A2D563" w14:textId="77777777" w:rsidR="009217E8" w:rsidRDefault="009217E8">
      <w:pPr>
        <w:spacing w:line="259" w:lineRule="auto"/>
        <w:rPr>
          <w:sz w:val="24"/>
        </w:rPr>
        <w:sectPr w:rsidR="009217E8">
          <w:footerReference w:type="default" r:id="rId9"/>
          <w:type w:val="continuous"/>
          <w:pgSz w:w="11910" w:h="16840"/>
          <w:pgMar w:top="660" w:right="1040" w:bottom="1200" w:left="1220" w:header="720" w:footer="1002" w:gutter="0"/>
          <w:pgNumType w:start="1"/>
          <w:cols w:space="720"/>
        </w:sectPr>
      </w:pPr>
    </w:p>
    <w:p w14:paraId="22E0F755" w14:textId="77777777" w:rsidR="009217E8" w:rsidRDefault="009217E8">
      <w:pPr>
        <w:pStyle w:val="BodyText"/>
        <w:rPr>
          <w:sz w:val="20"/>
        </w:rPr>
      </w:pPr>
    </w:p>
    <w:p w14:paraId="2B7D2C7B" w14:textId="77777777" w:rsidR="009217E8" w:rsidRDefault="009217E8">
      <w:pPr>
        <w:pStyle w:val="BodyText"/>
        <w:rPr>
          <w:sz w:val="20"/>
        </w:rPr>
      </w:pPr>
    </w:p>
    <w:p w14:paraId="7C2031CA" w14:textId="77777777" w:rsidR="009217E8" w:rsidRDefault="009217E8">
      <w:pPr>
        <w:pStyle w:val="BodyText"/>
        <w:spacing w:before="7"/>
        <w:rPr>
          <w:sz w:val="20"/>
        </w:rPr>
      </w:pPr>
    </w:p>
    <w:p w14:paraId="7A22FAAE" w14:textId="77777777" w:rsidR="009217E8" w:rsidRDefault="001A18AA">
      <w:pPr>
        <w:pStyle w:val="Heading2"/>
        <w:spacing w:before="52"/>
        <w:ind w:firstLine="0"/>
      </w:pPr>
      <w:r>
        <w:t>Application Process</w:t>
      </w:r>
    </w:p>
    <w:p w14:paraId="2AF7DF6C" w14:textId="25EA74A1" w:rsidR="009217E8" w:rsidRPr="0075001D" w:rsidRDefault="001A18AA" w:rsidP="0075001D">
      <w:pPr>
        <w:rPr>
          <w:sz w:val="24"/>
          <w:szCs w:val="24"/>
        </w:rPr>
      </w:pPr>
      <w:r w:rsidRPr="0075001D">
        <w:rPr>
          <w:sz w:val="24"/>
          <w:szCs w:val="24"/>
        </w:rPr>
        <w:t>Applicants must complete the following and submit the application to</w:t>
      </w:r>
      <w:r w:rsidR="0075001D" w:rsidRPr="0075001D">
        <w:rPr>
          <w:sz w:val="24"/>
          <w:szCs w:val="24"/>
        </w:rPr>
        <w:t xml:space="preserve">  </w:t>
      </w:r>
      <w:hyperlink r:id="rId10" w:history="1">
        <w:r w:rsidR="0075001D" w:rsidRPr="0075001D">
          <w:rPr>
            <w:rStyle w:val="Hyperlink"/>
            <w:sz w:val="24"/>
            <w:szCs w:val="24"/>
          </w:rPr>
          <w:t>G.Stannard@latrobe.edu.au</w:t>
        </w:r>
      </w:hyperlink>
      <w:r w:rsidR="0075001D" w:rsidRPr="0075001D">
        <w:rPr>
          <w:sz w:val="24"/>
          <w:szCs w:val="24"/>
        </w:rPr>
        <w:t>, by 5 pm (AEST) on Monday the 4th of April</w:t>
      </w:r>
      <w:r w:rsidRPr="0075001D">
        <w:rPr>
          <w:sz w:val="24"/>
          <w:szCs w:val="24"/>
        </w:rPr>
        <w:t xml:space="preserve"> </w:t>
      </w:r>
      <w:r w:rsidR="0075001D">
        <w:rPr>
          <w:sz w:val="24"/>
          <w:szCs w:val="24"/>
        </w:rPr>
        <w:t xml:space="preserve">2022 </w:t>
      </w:r>
      <w:r w:rsidRPr="0075001D">
        <w:rPr>
          <w:sz w:val="24"/>
          <w:szCs w:val="24"/>
        </w:rPr>
        <w:t xml:space="preserve">to be considered in the current round. Successful applicants will be contacted by </w:t>
      </w:r>
      <w:r w:rsidR="009D2ED7" w:rsidRPr="0075001D">
        <w:rPr>
          <w:sz w:val="24"/>
          <w:szCs w:val="24"/>
        </w:rPr>
        <w:t>30/0</w:t>
      </w:r>
      <w:r w:rsidR="0075001D">
        <w:rPr>
          <w:sz w:val="24"/>
          <w:szCs w:val="24"/>
        </w:rPr>
        <w:t>4</w:t>
      </w:r>
      <w:r w:rsidR="009D2ED7" w:rsidRPr="0075001D">
        <w:rPr>
          <w:sz w:val="24"/>
          <w:szCs w:val="24"/>
        </w:rPr>
        <w:t>/202</w:t>
      </w:r>
      <w:r w:rsidR="0075001D">
        <w:rPr>
          <w:sz w:val="24"/>
          <w:szCs w:val="24"/>
        </w:rPr>
        <w:t>2</w:t>
      </w:r>
      <w:r w:rsidRPr="0075001D">
        <w:rPr>
          <w:sz w:val="24"/>
          <w:szCs w:val="24"/>
        </w:rPr>
        <w:t>.</w:t>
      </w:r>
    </w:p>
    <w:p w14:paraId="0242EF9B" w14:textId="77777777" w:rsidR="009217E8" w:rsidRDefault="001A18AA">
      <w:pPr>
        <w:pStyle w:val="ListParagraph"/>
        <w:numPr>
          <w:ilvl w:val="1"/>
          <w:numId w:val="2"/>
        </w:numPr>
        <w:tabs>
          <w:tab w:val="left" w:pos="941"/>
        </w:tabs>
        <w:spacing w:before="160"/>
        <w:rPr>
          <w:sz w:val="24"/>
        </w:rPr>
      </w:pPr>
      <w:r>
        <w:rPr>
          <w:sz w:val="24"/>
        </w:rPr>
        <w:t>Project outline (maximum 1500 words)</w:t>
      </w:r>
      <w:r>
        <w:rPr>
          <w:spacing w:val="-1"/>
          <w:sz w:val="24"/>
        </w:rPr>
        <w:t xml:space="preserve"> </w:t>
      </w:r>
      <w:r>
        <w:rPr>
          <w:sz w:val="24"/>
        </w:rPr>
        <w:t>Including</w:t>
      </w:r>
    </w:p>
    <w:p w14:paraId="5CEEB7B7" w14:textId="77777777" w:rsidR="009217E8" w:rsidRDefault="009217E8">
      <w:pPr>
        <w:pStyle w:val="BodyText"/>
        <w:spacing w:before="11"/>
        <w:rPr>
          <w:sz w:val="27"/>
        </w:rPr>
      </w:pPr>
    </w:p>
    <w:p w14:paraId="4D0AE057" w14:textId="77777777" w:rsidR="009217E8" w:rsidRDefault="001A18AA">
      <w:pPr>
        <w:pStyle w:val="ListParagraph"/>
        <w:numPr>
          <w:ilvl w:val="2"/>
          <w:numId w:val="2"/>
        </w:numPr>
        <w:tabs>
          <w:tab w:val="left" w:pos="1661"/>
        </w:tabs>
        <w:spacing w:before="1"/>
        <w:rPr>
          <w:sz w:val="24"/>
        </w:rPr>
      </w:pPr>
      <w:r>
        <w:rPr>
          <w:sz w:val="24"/>
        </w:rPr>
        <w:t>A summary of the research</w:t>
      </w:r>
      <w:r>
        <w:rPr>
          <w:spacing w:val="2"/>
          <w:sz w:val="24"/>
        </w:rPr>
        <w:t xml:space="preserve"> </w:t>
      </w:r>
      <w:proofErr w:type="gramStart"/>
      <w:r>
        <w:rPr>
          <w:sz w:val="24"/>
        </w:rPr>
        <w:t>project;</w:t>
      </w:r>
      <w:proofErr w:type="gramEnd"/>
    </w:p>
    <w:p w14:paraId="354D59ED" w14:textId="77777777" w:rsidR="009217E8" w:rsidRDefault="001A18AA">
      <w:pPr>
        <w:pStyle w:val="ListParagraph"/>
        <w:numPr>
          <w:ilvl w:val="2"/>
          <w:numId w:val="2"/>
        </w:numPr>
        <w:tabs>
          <w:tab w:val="left" w:pos="1661"/>
        </w:tabs>
        <w:spacing w:before="21"/>
        <w:rPr>
          <w:sz w:val="24"/>
        </w:rPr>
      </w:pPr>
      <w:r>
        <w:rPr>
          <w:sz w:val="24"/>
        </w:rPr>
        <w:t>The relevance of the research to the area of human</w:t>
      </w:r>
      <w:r>
        <w:rPr>
          <w:spacing w:val="-11"/>
          <w:sz w:val="24"/>
        </w:rPr>
        <w:t xml:space="preserve"> </w:t>
      </w:r>
      <w:proofErr w:type="gramStart"/>
      <w:r>
        <w:rPr>
          <w:sz w:val="24"/>
        </w:rPr>
        <w:t>biology;</w:t>
      </w:r>
      <w:proofErr w:type="gramEnd"/>
    </w:p>
    <w:p w14:paraId="737F9749" w14:textId="77777777" w:rsidR="009217E8" w:rsidRDefault="001A18AA">
      <w:pPr>
        <w:pStyle w:val="ListParagraph"/>
        <w:numPr>
          <w:ilvl w:val="2"/>
          <w:numId w:val="2"/>
        </w:numPr>
        <w:tabs>
          <w:tab w:val="left" w:pos="1661"/>
        </w:tabs>
        <w:spacing w:before="24"/>
        <w:rPr>
          <w:sz w:val="24"/>
        </w:rPr>
      </w:pPr>
      <w:r>
        <w:rPr>
          <w:sz w:val="24"/>
        </w:rPr>
        <w:t>The value of the project to the field of Australasian human biology;</w:t>
      </w:r>
      <w:r>
        <w:rPr>
          <w:spacing w:val="-10"/>
          <w:sz w:val="24"/>
        </w:rPr>
        <w:t xml:space="preserve"> </w:t>
      </w:r>
      <w:r>
        <w:rPr>
          <w:sz w:val="24"/>
        </w:rPr>
        <w:t>and</w:t>
      </w:r>
    </w:p>
    <w:p w14:paraId="00DBC296" w14:textId="77777777" w:rsidR="009217E8" w:rsidRDefault="001A18AA">
      <w:pPr>
        <w:pStyle w:val="ListParagraph"/>
        <w:numPr>
          <w:ilvl w:val="2"/>
          <w:numId w:val="2"/>
        </w:numPr>
        <w:tabs>
          <w:tab w:val="left" w:pos="1661"/>
        </w:tabs>
        <w:spacing w:before="24" w:line="259" w:lineRule="auto"/>
        <w:ind w:right="685"/>
        <w:rPr>
          <w:sz w:val="24"/>
        </w:rPr>
      </w:pPr>
      <w:r>
        <w:rPr>
          <w:sz w:val="24"/>
        </w:rPr>
        <w:t>What the funds will be used to accomplish. Please consider that as the studentship is not intended to fund conference expenses, the funds should be focused on furthering</w:t>
      </w:r>
      <w:r>
        <w:rPr>
          <w:spacing w:val="-4"/>
          <w:sz w:val="24"/>
        </w:rPr>
        <w:t xml:space="preserve"> </w:t>
      </w:r>
      <w:r>
        <w:rPr>
          <w:sz w:val="24"/>
        </w:rPr>
        <w:t>research.</w:t>
      </w:r>
    </w:p>
    <w:p w14:paraId="09C499BC" w14:textId="77777777" w:rsidR="009217E8" w:rsidRDefault="009217E8">
      <w:pPr>
        <w:pStyle w:val="BodyText"/>
        <w:spacing w:before="10"/>
        <w:rPr>
          <w:sz w:val="25"/>
        </w:rPr>
      </w:pPr>
    </w:p>
    <w:p w14:paraId="564A7F56" w14:textId="77777777" w:rsidR="009217E8" w:rsidRDefault="001A18AA">
      <w:pPr>
        <w:pStyle w:val="ListParagraph"/>
        <w:numPr>
          <w:ilvl w:val="1"/>
          <w:numId w:val="2"/>
        </w:numPr>
        <w:tabs>
          <w:tab w:val="left" w:pos="941"/>
        </w:tabs>
        <w:rPr>
          <w:sz w:val="24"/>
        </w:rPr>
      </w:pPr>
      <w:r>
        <w:rPr>
          <w:sz w:val="24"/>
        </w:rPr>
        <w:t>Budget</w:t>
      </w:r>
    </w:p>
    <w:p w14:paraId="0303FADF" w14:textId="77777777" w:rsidR="009217E8" w:rsidRDefault="009217E8">
      <w:pPr>
        <w:pStyle w:val="BodyText"/>
        <w:spacing w:before="9"/>
        <w:rPr>
          <w:sz w:val="27"/>
        </w:rPr>
      </w:pPr>
    </w:p>
    <w:p w14:paraId="4ABBF91B" w14:textId="77777777" w:rsidR="009217E8" w:rsidRDefault="001A18AA">
      <w:pPr>
        <w:pStyle w:val="ListParagraph"/>
        <w:numPr>
          <w:ilvl w:val="2"/>
          <w:numId w:val="2"/>
        </w:numPr>
        <w:tabs>
          <w:tab w:val="left" w:pos="1661"/>
        </w:tabs>
        <w:spacing w:line="259" w:lineRule="auto"/>
        <w:ind w:right="1382"/>
        <w:rPr>
          <w:sz w:val="24"/>
        </w:rPr>
      </w:pPr>
      <w:r>
        <w:rPr>
          <w:sz w:val="24"/>
        </w:rPr>
        <w:t>A detailed budget must be submitted, including quotes (</w:t>
      </w:r>
      <w:proofErr w:type="gramStart"/>
      <w:r>
        <w:rPr>
          <w:sz w:val="24"/>
        </w:rPr>
        <w:t>e.g.</w:t>
      </w:r>
      <w:proofErr w:type="gramEnd"/>
      <w:r>
        <w:rPr>
          <w:sz w:val="24"/>
        </w:rPr>
        <w:t xml:space="preserve"> airfare, accommodation costs, equipment</w:t>
      </w:r>
      <w:r>
        <w:rPr>
          <w:spacing w:val="1"/>
          <w:sz w:val="24"/>
        </w:rPr>
        <w:t xml:space="preserve"> </w:t>
      </w:r>
      <w:r>
        <w:rPr>
          <w:sz w:val="24"/>
        </w:rPr>
        <w:t>purchases).</w:t>
      </w:r>
    </w:p>
    <w:p w14:paraId="28504E37" w14:textId="77777777" w:rsidR="009217E8" w:rsidRDefault="009217E8">
      <w:pPr>
        <w:pStyle w:val="BodyText"/>
        <w:spacing w:before="10"/>
        <w:rPr>
          <w:sz w:val="25"/>
        </w:rPr>
      </w:pPr>
    </w:p>
    <w:p w14:paraId="2BD55073" w14:textId="77777777" w:rsidR="009217E8" w:rsidRDefault="001A18AA">
      <w:pPr>
        <w:pStyle w:val="ListParagraph"/>
        <w:numPr>
          <w:ilvl w:val="1"/>
          <w:numId w:val="2"/>
        </w:numPr>
        <w:tabs>
          <w:tab w:val="left" w:pos="941"/>
        </w:tabs>
        <w:spacing w:line="259" w:lineRule="auto"/>
        <w:ind w:right="1150"/>
        <w:rPr>
          <w:sz w:val="24"/>
        </w:rPr>
      </w:pPr>
      <w:r>
        <w:rPr>
          <w:sz w:val="24"/>
        </w:rPr>
        <w:t>A reference letter from the students’ supervisor confirming above details and eligibility.</w:t>
      </w:r>
    </w:p>
    <w:p w14:paraId="317C15A8" w14:textId="77777777" w:rsidR="009217E8" w:rsidRDefault="009217E8">
      <w:pPr>
        <w:spacing w:line="259" w:lineRule="auto"/>
        <w:rPr>
          <w:sz w:val="24"/>
        </w:rPr>
        <w:sectPr w:rsidR="009217E8">
          <w:pgSz w:w="11910" w:h="16840"/>
          <w:pgMar w:top="1580" w:right="1040" w:bottom="1200" w:left="1220" w:header="0" w:footer="1002" w:gutter="0"/>
          <w:cols w:space="720"/>
        </w:sectPr>
      </w:pPr>
    </w:p>
    <w:p w14:paraId="0057AB9F" w14:textId="77777777" w:rsidR="009217E8" w:rsidRDefault="001A18AA">
      <w:pPr>
        <w:spacing w:before="2"/>
        <w:ind w:left="2265"/>
        <w:rPr>
          <w:b/>
          <w:sz w:val="36"/>
        </w:rPr>
      </w:pPr>
      <w:r>
        <w:rPr>
          <w:b/>
          <w:sz w:val="36"/>
        </w:rPr>
        <w:lastRenderedPageBreak/>
        <w:t>ASHB Student Award Application</w:t>
      </w:r>
    </w:p>
    <w:p w14:paraId="3E5FA138" w14:textId="77777777" w:rsidR="009217E8" w:rsidRDefault="009217E8">
      <w:pPr>
        <w:pStyle w:val="BodyText"/>
        <w:rPr>
          <w:b/>
          <w:sz w:val="20"/>
        </w:rPr>
      </w:pPr>
    </w:p>
    <w:p w14:paraId="75B8AC7F" w14:textId="77777777" w:rsidR="009217E8" w:rsidRDefault="009217E8">
      <w:pPr>
        <w:pStyle w:val="BodyText"/>
        <w:rPr>
          <w:b/>
          <w:sz w:val="20"/>
        </w:rPr>
      </w:pPr>
    </w:p>
    <w:p w14:paraId="48BE737B" w14:textId="77777777" w:rsidR="009217E8" w:rsidRDefault="009217E8">
      <w:pPr>
        <w:pStyle w:val="BodyText"/>
        <w:spacing w:before="8"/>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3262"/>
        <w:gridCol w:w="3329"/>
      </w:tblGrid>
      <w:tr w:rsidR="009217E8" w14:paraId="3CB8B11B" w14:textId="77777777">
        <w:trPr>
          <w:trHeight w:val="438"/>
        </w:trPr>
        <w:tc>
          <w:tcPr>
            <w:tcW w:w="2830" w:type="dxa"/>
            <w:vMerge w:val="restart"/>
          </w:tcPr>
          <w:p w14:paraId="4D610C86" w14:textId="77777777" w:rsidR="009217E8" w:rsidRDefault="001A18AA">
            <w:pPr>
              <w:pStyle w:val="TableParagraph"/>
              <w:spacing w:line="292" w:lineRule="exact"/>
              <w:ind w:left="107"/>
              <w:rPr>
                <w:b/>
                <w:sz w:val="24"/>
              </w:rPr>
            </w:pPr>
            <w:r>
              <w:rPr>
                <w:b/>
                <w:sz w:val="24"/>
              </w:rPr>
              <w:t>Name</w:t>
            </w:r>
          </w:p>
        </w:tc>
        <w:tc>
          <w:tcPr>
            <w:tcW w:w="3262" w:type="dxa"/>
          </w:tcPr>
          <w:p w14:paraId="1F2A5E87" w14:textId="77777777" w:rsidR="009217E8" w:rsidRDefault="009217E8">
            <w:pPr>
              <w:pStyle w:val="TableParagraph"/>
              <w:rPr>
                <w:rFonts w:ascii="Times New Roman"/>
                <w:sz w:val="24"/>
              </w:rPr>
            </w:pPr>
          </w:p>
        </w:tc>
        <w:tc>
          <w:tcPr>
            <w:tcW w:w="3329" w:type="dxa"/>
          </w:tcPr>
          <w:p w14:paraId="37791F76" w14:textId="77777777" w:rsidR="009217E8" w:rsidRDefault="009217E8">
            <w:pPr>
              <w:pStyle w:val="TableParagraph"/>
              <w:rPr>
                <w:rFonts w:ascii="Times New Roman"/>
                <w:sz w:val="24"/>
              </w:rPr>
            </w:pPr>
          </w:p>
        </w:tc>
      </w:tr>
      <w:tr w:rsidR="009217E8" w14:paraId="253DC87A" w14:textId="77777777">
        <w:trPr>
          <w:trHeight w:val="438"/>
        </w:trPr>
        <w:tc>
          <w:tcPr>
            <w:tcW w:w="2830" w:type="dxa"/>
            <w:vMerge/>
            <w:tcBorders>
              <w:top w:val="nil"/>
            </w:tcBorders>
          </w:tcPr>
          <w:p w14:paraId="146F3E57" w14:textId="77777777" w:rsidR="009217E8" w:rsidRDefault="009217E8">
            <w:pPr>
              <w:rPr>
                <w:sz w:val="2"/>
                <w:szCs w:val="2"/>
              </w:rPr>
            </w:pPr>
          </w:p>
        </w:tc>
        <w:tc>
          <w:tcPr>
            <w:tcW w:w="3262" w:type="dxa"/>
          </w:tcPr>
          <w:p w14:paraId="0AB747CE" w14:textId="77777777" w:rsidR="009217E8" w:rsidRDefault="001A18AA">
            <w:pPr>
              <w:pStyle w:val="TableParagraph"/>
              <w:spacing w:line="292" w:lineRule="exact"/>
              <w:ind w:left="107"/>
              <w:rPr>
                <w:sz w:val="24"/>
              </w:rPr>
            </w:pPr>
            <w:r>
              <w:rPr>
                <w:sz w:val="24"/>
              </w:rPr>
              <w:t>(Surname)</w:t>
            </w:r>
          </w:p>
        </w:tc>
        <w:tc>
          <w:tcPr>
            <w:tcW w:w="3329" w:type="dxa"/>
          </w:tcPr>
          <w:p w14:paraId="344A6627" w14:textId="77777777" w:rsidR="009217E8" w:rsidRDefault="001A18AA">
            <w:pPr>
              <w:pStyle w:val="TableParagraph"/>
              <w:spacing w:line="292" w:lineRule="exact"/>
              <w:ind w:left="107"/>
              <w:rPr>
                <w:sz w:val="24"/>
              </w:rPr>
            </w:pPr>
            <w:r>
              <w:rPr>
                <w:sz w:val="24"/>
              </w:rPr>
              <w:t>(First Name)</w:t>
            </w:r>
          </w:p>
        </w:tc>
      </w:tr>
      <w:tr w:rsidR="009217E8" w14:paraId="1CB8F28E" w14:textId="77777777">
        <w:trPr>
          <w:trHeight w:val="441"/>
        </w:trPr>
        <w:tc>
          <w:tcPr>
            <w:tcW w:w="2830" w:type="dxa"/>
          </w:tcPr>
          <w:p w14:paraId="4E40AFC9" w14:textId="77777777" w:rsidR="009217E8" w:rsidRDefault="001A18AA">
            <w:pPr>
              <w:pStyle w:val="TableParagraph"/>
              <w:spacing w:line="292" w:lineRule="exact"/>
              <w:ind w:left="107"/>
              <w:rPr>
                <w:b/>
                <w:sz w:val="24"/>
              </w:rPr>
            </w:pPr>
            <w:r>
              <w:rPr>
                <w:b/>
                <w:sz w:val="24"/>
              </w:rPr>
              <w:t>Email</w:t>
            </w:r>
          </w:p>
        </w:tc>
        <w:tc>
          <w:tcPr>
            <w:tcW w:w="6591" w:type="dxa"/>
            <w:gridSpan w:val="2"/>
          </w:tcPr>
          <w:p w14:paraId="22A48617" w14:textId="77777777" w:rsidR="009217E8" w:rsidRDefault="009217E8">
            <w:pPr>
              <w:pStyle w:val="TableParagraph"/>
              <w:rPr>
                <w:rFonts w:ascii="Times New Roman"/>
                <w:sz w:val="24"/>
              </w:rPr>
            </w:pPr>
          </w:p>
        </w:tc>
      </w:tr>
      <w:tr w:rsidR="009217E8" w14:paraId="280F39F9" w14:textId="77777777">
        <w:trPr>
          <w:trHeight w:val="438"/>
        </w:trPr>
        <w:tc>
          <w:tcPr>
            <w:tcW w:w="2830" w:type="dxa"/>
          </w:tcPr>
          <w:p w14:paraId="7E3DEF06" w14:textId="77777777" w:rsidR="009217E8" w:rsidRDefault="001A18AA">
            <w:pPr>
              <w:pStyle w:val="TableParagraph"/>
              <w:spacing w:line="292" w:lineRule="exact"/>
              <w:ind w:left="107"/>
              <w:rPr>
                <w:b/>
                <w:sz w:val="24"/>
              </w:rPr>
            </w:pPr>
            <w:r>
              <w:rPr>
                <w:b/>
                <w:sz w:val="24"/>
              </w:rPr>
              <w:t>Contact Phone</w:t>
            </w:r>
          </w:p>
        </w:tc>
        <w:tc>
          <w:tcPr>
            <w:tcW w:w="6591" w:type="dxa"/>
            <w:gridSpan w:val="2"/>
          </w:tcPr>
          <w:p w14:paraId="2907B749" w14:textId="77777777" w:rsidR="009217E8" w:rsidRDefault="009217E8">
            <w:pPr>
              <w:pStyle w:val="TableParagraph"/>
              <w:rPr>
                <w:rFonts w:ascii="Times New Roman"/>
                <w:sz w:val="24"/>
              </w:rPr>
            </w:pPr>
          </w:p>
        </w:tc>
      </w:tr>
      <w:tr w:rsidR="009217E8" w14:paraId="122DD7A8" w14:textId="77777777">
        <w:trPr>
          <w:trHeight w:val="438"/>
        </w:trPr>
        <w:tc>
          <w:tcPr>
            <w:tcW w:w="2830" w:type="dxa"/>
          </w:tcPr>
          <w:p w14:paraId="6B2FBFC0" w14:textId="77777777" w:rsidR="009217E8" w:rsidRDefault="001A18AA">
            <w:pPr>
              <w:pStyle w:val="TableParagraph"/>
              <w:spacing w:line="292" w:lineRule="exact"/>
              <w:ind w:left="107"/>
              <w:rPr>
                <w:b/>
                <w:sz w:val="24"/>
              </w:rPr>
            </w:pPr>
            <w:r>
              <w:rPr>
                <w:b/>
                <w:sz w:val="24"/>
              </w:rPr>
              <w:t>University</w:t>
            </w:r>
          </w:p>
        </w:tc>
        <w:tc>
          <w:tcPr>
            <w:tcW w:w="6591" w:type="dxa"/>
            <w:gridSpan w:val="2"/>
          </w:tcPr>
          <w:p w14:paraId="21DC0EBB" w14:textId="77777777" w:rsidR="009217E8" w:rsidRDefault="009217E8">
            <w:pPr>
              <w:pStyle w:val="TableParagraph"/>
              <w:rPr>
                <w:rFonts w:ascii="Times New Roman"/>
                <w:sz w:val="24"/>
              </w:rPr>
            </w:pPr>
          </w:p>
        </w:tc>
      </w:tr>
      <w:tr w:rsidR="009217E8" w14:paraId="4571C6F5" w14:textId="77777777">
        <w:trPr>
          <w:trHeight w:val="439"/>
        </w:trPr>
        <w:tc>
          <w:tcPr>
            <w:tcW w:w="2830" w:type="dxa"/>
          </w:tcPr>
          <w:p w14:paraId="03B6F298" w14:textId="77777777" w:rsidR="009217E8" w:rsidRDefault="001A18AA">
            <w:pPr>
              <w:pStyle w:val="TableParagraph"/>
              <w:ind w:left="107"/>
              <w:rPr>
                <w:b/>
                <w:sz w:val="24"/>
              </w:rPr>
            </w:pPr>
            <w:r>
              <w:rPr>
                <w:b/>
                <w:sz w:val="24"/>
              </w:rPr>
              <w:t>Supervisor Name</w:t>
            </w:r>
          </w:p>
        </w:tc>
        <w:tc>
          <w:tcPr>
            <w:tcW w:w="6591" w:type="dxa"/>
            <w:gridSpan w:val="2"/>
          </w:tcPr>
          <w:p w14:paraId="1C856B4A" w14:textId="77777777" w:rsidR="009217E8" w:rsidRDefault="009217E8">
            <w:pPr>
              <w:pStyle w:val="TableParagraph"/>
              <w:rPr>
                <w:rFonts w:ascii="Times New Roman"/>
                <w:sz w:val="24"/>
              </w:rPr>
            </w:pPr>
          </w:p>
        </w:tc>
      </w:tr>
      <w:tr w:rsidR="009217E8" w14:paraId="7B492A7D" w14:textId="77777777">
        <w:trPr>
          <w:trHeight w:val="441"/>
        </w:trPr>
        <w:tc>
          <w:tcPr>
            <w:tcW w:w="2830" w:type="dxa"/>
          </w:tcPr>
          <w:p w14:paraId="38EA6D03" w14:textId="77777777" w:rsidR="009217E8" w:rsidRDefault="001A18AA">
            <w:pPr>
              <w:pStyle w:val="TableParagraph"/>
              <w:spacing w:before="1"/>
              <w:ind w:left="107"/>
              <w:rPr>
                <w:b/>
                <w:sz w:val="24"/>
              </w:rPr>
            </w:pPr>
            <w:r>
              <w:rPr>
                <w:b/>
                <w:sz w:val="24"/>
              </w:rPr>
              <w:t>Supervisor Contact Email</w:t>
            </w:r>
          </w:p>
        </w:tc>
        <w:tc>
          <w:tcPr>
            <w:tcW w:w="6591" w:type="dxa"/>
            <w:gridSpan w:val="2"/>
          </w:tcPr>
          <w:p w14:paraId="1464D4EC" w14:textId="77777777" w:rsidR="009217E8" w:rsidRDefault="009217E8">
            <w:pPr>
              <w:pStyle w:val="TableParagraph"/>
              <w:rPr>
                <w:rFonts w:ascii="Times New Roman"/>
                <w:sz w:val="24"/>
              </w:rPr>
            </w:pPr>
          </w:p>
        </w:tc>
      </w:tr>
      <w:tr w:rsidR="009217E8" w14:paraId="4E468B5F" w14:textId="77777777">
        <w:trPr>
          <w:trHeight w:val="438"/>
        </w:trPr>
        <w:tc>
          <w:tcPr>
            <w:tcW w:w="9421" w:type="dxa"/>
            <w:gridSpan w:val="3"/>
          </w:tcPr>
          <w:p w14:paraId="40EFE590" w14:textId="77777777" w:rsidR="009217E8" w:rsidRDefault="009217E8">
            <w:pPr>
              <w:pStyle w:val="TableParagraph"/>
              <w:rPr>
                <w:rFonts w:ascii="Times New Roman"/>
                <w:sz w:val="24"/>
              </w:rPr>
            </w:pPr>
          </w:p>
        </w:tc>
      </w:tr>
      <w:tr w:rsidR="009217E8" w14:paraId="3C86D520" w14:textId="77777777">
        <w:trPr>
          <w:trHeight w:val="438"/>
        </w:trPr>
        <w:tc>
          <w:tcPr>
            <w:tcW w:w="2830" w:type="dxa"/>
            <w:vMerge w:val="restart"/>
          </w:tcPr>
          <w:p w14:paraId="035D8EFC" w14:textId="77777777" w:rsidR="009217E8" w:rsidRDefault="001A18AA">
            <w:pPr>
              <w:pStyle w:val="TableParagraph"/>
              <w:spacing w:before="75"/>
              <w:ind w:left="97"/>
              <w:rPr>
                <w:b/>
                <w:sz w:val="20"/>
              </w:rPr>
            </w:pPr>
            <w:r>
              <w:rPr>
                <w:b/>
                <w:sz w:val="24"/>
              </w:rPr>
              <w:t xml:space="preserve">Degree </w:t>
            </w:r>
            <w:r>
              <w:rPr>
                <w:b/>
                <w:sz w:val="20"/>
              </w:rPr>
              <w:t>(Hons, Masters, PhD)</w:t>
            </w:r>
          </w:p>
          <w:p w14:paraId="37431A5C" w14:textId="77777777" w:rsidR="009217E8" w:rsidRDefault="001A18AA">
            <w:pPr>
              <w:pStyle w:val="TableParagraph"/>
              <w:spacing w:before="115"/>
              <w:ind w:left="101"/>
              <w:rPr>
                <w:b/>
                <w:sz w:val="24"/>
              </w:rPr>
            </w:pPr>
            <w:r>
              <w:rPr>
                <w:b/>
                <w:sz w:val="24"/>
              </w:rPr>
              <w:t>Title of Research Project</w:t>
            </w:r>
          </w:p>
        </w:tc>
        <w:tc>
          <w:tcPr>
            <w:tcW w:w="6591" w:type="dxa"/>
            <w:gridSpan w:val="2"/>
          </w:tcPr>
          <w:p w14:paraId="245719D5" w14:textId="77777777" w:rsidR="009217E8" w:rsidRDefault="009217E8">
            <w:pPr>
              <w:pStyle w:val="TableParagraph"/>
              <w:rPr>
                <w:rFonts w:ascii="Times New Roman"/>
                <w:sz w:val="24"/>
              </w:rPr>
            </w:pPr>
          </w:p>
        </w:tc>
      </w:tr>
      <w:tr w:rsidR="009217E8" w14:paraId="7B2DF0E7" w14:textId="77777777">
        <w:trPr>
          <w:trHeight w:val="890"/>
        </w:trPr>
        <w:tc>
          <w:tcPr>
            <w:tcW w:w="2830" w:type="dxa"/>
            <w:vMerge/>
            <w:tcBorders>
              <w:top w:val="nil"/>
            </w:tcBorders>
          </w:tcPr>
          <w:p w14:paraId="1BAAF0D0" w14:textId="77777777" w:rsidR="009217E8" w:rsidRDefault="009217E8">
            <w:pPr>
              <w:rPr>
                <w:sz w:val="2"/>
                <w:szCs w:val="2"/>
              </w:rPr>
            </w:pPr>
          </w:p>
        </w:tc>
        <w:tc>
          <w:tcPr>
            <w:tcW w:w="6591" w:type="dxa"/>
            <w:gridSpan w:val="2"/>
          </w:tcPr>
          <w:p w14:paraId="07E51A48" w14:textId="77777777" w:rsidR="009217E8" w:rsidRDefault="009217E8">
            <w:pPr>
              <w:pStyle w:val="TableParagraph"/>
              <w:rPr>
                <w:rFonts w:ascii="Times New Roman"/>
                <w:sz w:val="24"/>
              </w:rPr>
            </w:pPr>
          </w:p>
        </w:tc>
      </w:tr>
    </w:tbl>
    <w:p w14:paraId="2C7FC954" w14:textId="77777777" w:rsidR="009217E8" w:rsidRDefault="009217E8">
      <w:pPr>
        <w:pStyle w:val="BodyText"/>
        <w:rPr>
          <w:b/>
          <w:sz w:val="20"/>
        </w:rPr>
      </w:pPr>
    </w:p>
    <w:p w14:paraId="3D5B5549" w14:textId="77777777" w:rsidR="009217E8" w:rsidRDefault="009217E8">
      <w:pPr>
        <w:pStyle w:val="BodyText"/>
        <w:spacing w:before="11"/>
        <w:rPr>
          <w:b/>
          <w:sz w:val="15"/>
        </w:rPr>
      </w:pPr>
    </w:p>
    <w:p w14:paraId="73E3AD14" w14:textId="77777777" w:rsidR="009217E8" w:rsidRDefault="001A18AA">
      <w:pPr>
        <w:pStyle w:val="Heading1"/>
        <w:spacing w:before="35" w:line="240" w:lineRule="auto"/>
        <w:ind w:right="0"/>
        <w:jc w:val="left"/>
      </w:pPr>
      <w:r>
        <w:t>Please attach:</w:t>
      </w:r>
    </w:p>
    <w:p w14:paraId="0073D720" w14:textId="77777777" w:rsidR="009217E8" w:rsidRDefault="001A18AA">
      <w:pPr>
        <w:pStyle w:val="Heading2"/>
        <w:numPr>
          <w:ilvl w:val="0"/>
          <w:numId w:val="1"/>
        </w:numPr>
        <w:tabs>
          <w:tab w:val="left" w:pos="933"/>
        </w:tabs>
        <w:spacing w:before="184"/>
        <w:ind w:hanging="360"/>
      </w:pPr>
      <w:r>
        <w:t>Project outline (maximum 1500</w:t>
      </w:r>
      <w:r>
        <w:rPr>
          <w:spacing w:val="-3"/>
        </w:rPr>
        <w:t xml:space="preserve"> </w:t>
      </w:r>
      <w:r>
        <w:t>words)</w:t>
      </w:r>
    </w:p>
    <w:p w14:paraId="771087AA" w14:textId="77777777" w:rsidR="009217E8" w:rsidRDefault="009217E8">
      <w:pPr>
        <w:pStyle w:val="BodyText"/>
        <w:rPr>
          <w:b/>
        </w:rPr>
      </w:pPr>
    </w:p>
    <w:p w14:paraId="503188EF" w14:textId="77777777" w:rsidR="009217E8" w:rsidRDefault="009217E8">
      <w:pPr>
        <w:pStyle w:val="BodyText"/>
        <w:spacing w:before="11"/>
        <w:rPr>
          <w:b/>
          <w:sz w:val="29"/>
        </w:rPr>
      </w:pPr>
    </w:p>
    <w:p w14:paraId="175F07BA" w14:textId="77777777" w:rsidR="009217E8" w:rsidRDefault="001A18AA">
      <w:pPr>
        <w:pStyle w:val="ListParagraph"/>
        <w:numPr>
          <w:ilvl w:val="0"/>
          <w:numId w:val="1"/>
        </w:numPr>
        <w:tabs>
          <w:tab w:val="left" w:pos="933"/>
        </w:tabs>
        <w:ind w:hanging="360"/>
        <w:rPr>
          <w:b/>
          <w:sz w:val="24"/>
        </w:rPr>
      </w:pPr>
      <w:r>
        <w:rPr>
          <w:b/>
          <w:sz w:val="24"/>
        </w:rPr>
        <w:t>Budget</w:t>
      </w:r>
    </w:p>
    <w:p w14:paraId="33B82850" w14:textId="77777777" w:rsidR="009217E8" w:rsidRDefault="009217E8">
      <w:pPr>
        <w:pStyle w:val="BodyText"/>
        <w:rPr>
          <w:b/>
        </w:rPr>
      </w:pPr>
    </w:p>
    <w:p w14:paraId="3AEF5250" w14:textId="77777777" w:rsidR="009217E8" w:rsidRDefault="009217E8">
      <w:pPr>
        <w:pStyle w:val="BodyText"/>
        <w:spacing w:before="10"/>
        <w:rPr>
          <w:b/>
          <w:sz w:val="29"/>
        </w:rPr>
      </w:pPr>
    </w:p>
    <w:p w14:paraId="0A35AB52" w14:textId="77777777" w:rsidR="009217E8" w:rsidRDefault="001A18AA">
      <w:pPr>
        <w:pStyle w:val="ListParagraph"/>
        <w:numPr>
          <w:ilvl w:val="0"/>
          <w:numId w:val="1"/>
        </w:numPr>
        <w:tabs>
          <w:tab w:val="left" w:pos="933"/>
        </w:tabs>
        <w:ind w:hanging="360"/>
        <w:rPr>
          <w:b/>
          <w:sz w:val="24"/>
        </w:rPr>
      </w:pPr>
      <w:r>
        <w:rPr>
          <w:b/>
          <w:sz w:val="24"/>
        </w:rPr>
        <w:t>Letter of support from your</w:t>
      </w:r>
      <w:r>
        <w:rPr>
          <w:b/>
          <w:spacing w:val="-2"/>
          <w:sz w:val="24"/>
        </w:rPr>
        <w:t xml:space="preserve"> </w:t>
      </w:r>
      <w:r>
        <w:rPr>
          <w:b/>
          <w:sz w:val="24"/>
        </w:rPr>
        <w:t>supervisor</w:t>
      </w:r>
    </w:p>
    <w:sectPr w:rsidR="009217E8">
      <w:pgSz w:w="11910" w:h="16840"/>
      <w:pgMar w:top="1420" w:right="1040" w:bottom="1200" w:left="12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DCF1" w14:textId="77777777" w:rsidR="000F2CBC" w:rsidRDefault="000F2CBC">
      <w:r>
        <w:separator/>
      </w:r>
    </w:p>
  </w:endnote>
  <w:endnote w:type="continuationSeparator" w:id="0">
    <w:p w14:paraId="2B266953" w14:textId="77777777" w:rsidR="000F2CBC" w:rsidRDefault="000F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4CD5" w14:textId="667EB8FB" w:rsidR="009217E8" w:rsidRDefault="001A18AA">
    <w:pPr>
      <w:pStyle w:val="BodyText"/>
      <w:spacing w:line="14" w:lineRule="auto"/>
      <w:rPr>
        <w:sz w:val="20"/>
      </w:rPr>
    </w:pPr>
    <w:r>
      <w:rPr>
        <w:noProof/>
        <w:lang w:val="en-AU" w:eastAsia="en-AU" w:bidi="ar-SA"/>
      </w:rPr>
      <mc:AlternateContent>
        <mc:Choice Requires="wps">
          <w:drawing>
            <wp:anchor distT="0" distB="0" distL="114300" distR="114300" simplePos="0" relativeHeight="251657728" behindDoc="1" locked="0" layoutInCell="1" allowOverlap="1" wp14:anchorId="050A7D05" wp14:editId="6DC981A0">
              <wp:simplePos x="0" y="0"/>
              <wp:positionH relativeFrom="page">
                <wp:posOffset>6008370</wp:posOffset>
              </wp:positionH>
              <wp:positionV relativeFrom="page">
                <wp:posOffset>9916160</wp:posOffset>
              </wp:positionV>
              <wp:extent cx="65278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D6BE" w14:textId="6A07FEE7" w:rsidR="009217E8" w:rsidRDefault="001A18AA">
                          <w:pPr>
                            <w:spacing w:line="245" w:lineRule="exact"/>
                            <w:ind w:left="20"/>
                            <w:rPr>
                              <w:b/>
                            </w:rPr>
                          </w:pPr>
                          <w:r>
                            <w:t xml:space="preserve">Page </w:t>
                          </w:r>
                          <w:r>
                            <w:fldChar w:fldCharType="begin"/>
                          </w:r>
                          <w:r>
                            <w:rPr>
                              <w:b/>
                            </w:rPr>
                            <w:instrText xml:space="preserve"> PAGE </w:instrText>
                          </w:r>
                          <w:r>
                            <w:fldChar w:fldCharType="separate"/>
                          </w:r>
                          <w:r w:rsidR="009D2ED7">
                            <w:rPr>
                              <w:b/>
                              <w:noProof/>
                            </w:rPr>
                            <w:t>2</w:t>
                          </w:r>
                          <w:r>
                            <w:fldChar w:fldCharType="end"/>
                          </w:r>
                          <w:r>
                            <w:rPr>
                              <w:b/>
                            </w:rPr>
                            <w:t xml:space="preserve"> </w:t>
                          </w:r>
                          <w:r>
                            <w:t xml:space="preserve">of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7D05" id="_x0000_t202" coordsize="21600,21600" o:spt="202" path="m,l,21600r21600,l21600,xe">
              <v:stroke joinstyle="miter"/>
              <v:path gradientshapeok="t" o:connecttype="rect"/>
            </v:shapetype>
            <v:shape id="Text Box 1" o:spid="_x0000_s1026" type="#_x0000_t202" style="position:absolute;margin-left:473.1pt;margin-top:780.8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" filled="f" stroked="f">
              <v:textbox inset="0,0,0,0">
                <w:txbxContent>
                  <w:p w14:paraId="7E6AD6BE" w14:textId="6A07FEE7" w:rsidR="009217E8" w:rsidRDefault="001A18AA">
                    <w:pPr>
                      <w:spacing w:line="245" w:lineRule="exact"/>
                      <w:ind w:left="20"/>
                      <w:rPr>
                        <w:b/>
                      </w:rPr>
                    </w:pPr>
                    <w:r>
                      <w:t xml:space="preserve">Page </w:t>
                    </w:r>
                    <w:r>
                      <w:fldChar w:fldCharType="begin"/>
                    </w:r>
                    <w:r>
                      <w:rPr>
                        <w:b/>
                      </w:rPr>
                      <w:instrText xml:space="preserve"> PAGE </w:instrText>
                    </w:r>
                    <w:r>
                      <w:fldChar w:fldCharType="separate"/>
                    </w:r>
                    <w:r w:rsidR="009D2ED7">
                      <w:rPr>
                        <w:b/>
                        <w:noProof/>
                      </w:rPr>
                      <w:t>2</w:t>
                    </w:r>
                    <w:r>
                      <w:fldChar w:fldCharType="end"/>
                    </w:r>
                    <w:r>
                      <w:rPr>
                        <w:b/>
                      </w:rPr>
                      <w:t xml:space="preserve"> </w:t>
                    </w:r>
                    <w:r>
                      <w:t xml:space="preserve">of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7E4F" w14:textId="77777777" w:rsidR="000F2CBC" w:rsidRDefault="000F2CBC">
      <w:r>
        <w:separator/>
      </w:r>
    </w:p>
  </w:footnote>
  <w:footnote w:type="continuationSeparator" w:id="0">
    <w:p w14:paraId="65616B75" w14:textId="77777777" w:rsidR="000F2CBC" w:rsidRDefault="000F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090D"/>
    <w:multiLevelType w:val="hybridMultilevel"/>
    <w:tmpl w:val="AD1C956C"/>
    <w:lvl w:ilvl="0" w:tplc="E2E064B2">
      <w:start w:val="1"/>
      <w:numFmt w:val="decimal"/>
      <w:lvlText w:val="%1."/>
      <w:lvlJc w:val="left"/>
      <w:pPr>
        <w:ind w:left="585" w:hanging="360"/>
        <w:jc w:val="left"/>
      </w:pPr>
      <w:rPr>
        <w:rFonts w:ascii="Calibri" w:eastAsia="Calibri" w:hAnsi="Calibri" w:cs="Calibri" w:hint="default"/>
        <w:spacing w:val="-3"/>
        <w:w w:val="100"/>
        <w:sz w:val="24"/>
        <w:szCs w:val="24"/>
        <w:lang w:val="en-US" w:eastAsia="en-US" w:bidi="en-US"/>
      </w:rPr>
    </w:lvl>
    <w:lvl w:ilvl="1" w:tplc="9662C522">
      <w:start w:val="1"/>
      <w:numFmt w:val="decimal"/>
      <w:lvlText w:val="%2."/>
      <w:lvlJc w:val="left"/>
      <w:pPr>
        <w:ind w:left="940" w:hanging="360"/>
        <w:jc w:val="left"/>
      </w:pPr>
      <w:rPr>
        <w:rFonts w:ascii="Calibri" w:eastAsia="Calibri" w:hAnsi="Calibri" w:cs="Calibri" w:hint="default"/>
        <w:spacing w:val="-3"/>
        <w:w w:val="100"/>
        <w:sz w:val="24"/>
        <w:szCs w:val="24"/>
        <w:lang w:val="en-US" w:eastAsia="en-US" w:bidi="en-US"/>
      </w:rPr>
    </w:lvl>
    <w:lvl w:ilvl="2" w:tplc="4FCC93FC">
      <w:start w:val="1"/>
      <w:numFmt w:val="lowerLetter"/>
      <w:lvlText w:val="%3."/>
      <w:lvlJc w:val="left"/>
      <w:pPr>
        <w:ind w:left="1660" w:hanging="360"/>
        <w:jc w:val="left"/>
      </w:pPr>
      <w:rPr>
        <w:rFonts w:ascii="Calibri" w:eastAsia="Calibri" w:hAnsi="Calibri" w:cs="Calibri" w:hint="default"/>
        <w:spacing w:val="-3"/>
        <w:w w:val="100"/>
        <w:sz w:val="24"/>
        <w:szCs w:val="24"/>
        <w:lang w:val="en-US" w:eastAsia="en-US" w:bidi="en-US"/>
      </w:rPr>
    </w:lvl>
    <w:lvl w:ilvl="3" w:tplc="D32AB0F4">
      <w:numFmt w:val="bullet"/>
      <w:lvlText w:val="•"/>
      <w:lvlJc w:val="left"/>
      <w:pPr>
        <w:ind w:left="2658" w:hanging="360"/>
      </w:pPr>
      <w:rPr>
        <w:rFonts w:hint="default"/>
        <w:lang w:val="en-US" w:eastAsia="en-US" w:bidi="en-US"/>
      </w:rPr>
    </w:lvl>
    <w:lvl w:ilvl="4" w:tplc="FBD6E0D0">
      <w:numFmt w:val="bullet"/>
      <w:lvlText w:val="•"/>
      <w:lvlJc w:val="left"/>
      <w:pPr>
        <w:ind w:left="3656" w:hanging="360"/>
      </w:pPr>
      <w:rPr>
        <w:rFonts w:hint="default"/>
        <w:lang w:val="en-US" w:eastAsia="en-US" w:bidi="en-US"/>
      </w:rPr>
    </w:lvl>
    <w:lvl w:ilvl="5" w:tplc="23968518">
      <w:numFmt w:val="bullet"/>
      <w:lvlText w:val="•"/>
      <w:lvlJc w:val="left"/>
      <w:pPr>
        <w:ind w:left="4654" w:hanging="360"/>
      </w:pPr>
      <w:rPr>
        <w:rFonts w:hint="default"/>
        <w:lang w:val="en-US" w:eastAsia="en-US" w:bidi="en-US"/>
      </w:rPr>
    </w:lvl>
    <w:lvl w:ilvl="6" w:tplc="5F0CC54C">
      <w:numFmt w:val="bullet"/>
      <w:lvlText w:val="•"/>
      <w:lvlJc w:val="left"/>
      <w:pPr>
        <w:ind w:left="5653" w:hanging="360"/>
      </w:pPr>
      <w:rPr>
        <w:rFonts w:hint="default"/>
        <w:lang w:val="en-US" w:eastAsia="en-US" w:bidi="en-US"/>
      </w:rPr>
    </w:lvl>
    <w:lvl w:ilvl="7" w:tplc="901AB648">
      <w:numFmt w:val="bullet"/>
      <w:lvlText w:val="•"/>
      <w:lvlJc w:val="left"/>
      <w:pPr>
        <w:ind w:left="6651" w:hanging="360"/>
      </w:pPr>
      <w:rPr>
        <w:rFonts w:hint="default"/>
        <w:lang w:val="en-US" w:eastAsia="en-US" w:bidi="en-US"/>
      </w:rPr>
    </w:lvl>
    <w:lvl w:ilvl="8" w:tplc="85021B30">
      <w:numFmt w:val="bullet"/>
      <w:lvlText w:val="•"/>
      <w:lvlJc w:val="left"/>
      <w:pPr>
        <w:ind w:left="7649" w:hanging="360"/>
      </w:pPr>
      <w:rPr>
        <w:rFonts w:hint="default"/>
        <w:lang w:val="en-US" w:eastAsia="en-US" w:bidi="en-US"/>
      </w:rPr>
    </w:lvl>
  </w:abstractNum>
  <w:abstractNum w:abstractNumId="1" w15:restartNumberingAfterBreak="0">
    <w:nsid w:val="37DD51E1"/>
    <w:multiLevelType w:val="hybridMultilevel"/>
    <w:tmpl w:val="F408965E"/>
    <w:lvl w:ilvl="0" w:tplc="14069A1C">
      <w:start w:val="1"/>
      <w:numFmt w:val="decimal"/>
      <w:lvlText w:val="%1."/>
      <w:lvlJc w:val="left"/>
      <w:pPr>
        <w:ind w:left="932" w:hanging="361"/>
        <w:jc w:val="left"/>
      </w:pPr>
      <w:rPr>
        <w:rFonts w:ascii="Calibri" w:eastAsia="Calibri" w:hAnsi="Calibri" w:cs="Calibri" w:hint="default"/>
        <w:b/>
        <w:bCs/>
        <w:spacing w:val="-1"/>
        <w:w w:val="100"/>
        <w:sz w:val="24"/>
        <w:szCs w:val="24"/>
        <w:lang w:val="en-US" w:eastAsia="en-US" w:bidi="en-US"/>
      </w:rPr>
    </w:lvl>
    <w:lvl w:ilvl="1" w:tplc="CC6E48FE">
      <w:numFmt w:val="bullet"/>
      <w:lvlText w:val="•"/>
      <w:lvlJc w:val="left"/>
      <w:pPr>
        <w:ind w:left="1810" w:hanging="361"/>
      </w:pPr>
      <w:rPr>
        <w:rFonts w:hint="default"/>
        <w:lang w:val="en-US" w:eastAsia="en-US" w:bidi="en-US"/>
      </w:rPr>
    </w:lvl>
    <w:lvl w:ilvl="2" w:tplc="C30E89A8">
      <w:numFmt w:val="bullet"/>
      <w:lvlText w:val="•"/>
      <w:lvlJc w:val="left"/>
      <w:pPr>
        <w:ind w:left="2681" w:hanging="361"/>
      </w:pPr>
      <w:rPr>
        <w:rFonts w:hint="default"/>
        <w:lang w:val="en-US" w:eastAsia="en-US" w:bidi="en-US"/>
      </w:rPr>
    </w:lvl>
    <w:lvl w:ilvl="3" w:tplc="533EFF82">
      <w:numFmt w:val="bullet"/>
      <w:lvlText w:val="•"/>
      <w:lvlJc w:val="left"/>
      <w:pPr>
        <w:ind w:left="3551" w:hanging="361"/>
      </w:pPr>
      <w:rPr>
        <w:rFonts w:hint="default"/>
        <w:lang w:val="en-US" w:eastAsia="en-US" w:bidi="en-US"/>
      </w:rPr>
    </w:lvl>
    <w:lvl w:ilvl="4" w:tplc="CE94C160">
      <w:numFmt w:val="bullet"/>
      <w:lvlText w:val="•"/>
      <w:lvlJc w:val="left"/>
      <w:pPr>
        <w:ind w:left="4422" w:hanging="361"/>
      </w:pPr>
      <w:rPr>
        <w:rFonts w:hint="default"/>
        <w:lang w:val="en-US" w:eastAsia="en-US" w:bidi="en-US"/>
      </w:rPr>
    </w:lvl>
    <w:lvl w:ilvl="5" w:tplc="FE16562A">
      <w:numFmt w:val="bullet"/>
      <w:lvlText w:val="•"/>
      <w:lvlJc w:val="left"/>
      <w:pPr>
        <w:ind w:left="5293" w:hanging="361"/>
      </w:pPr>
      <w:rPr>
        <w:rFonts w:hint="default"/>
        <w:lang w:val="en-US" w:eastAsia="en-US" w:bidi="en-US"/>
      </w:rPr>
    </w:lvl>
    <w:lvl w:ilvl="6" w:tplc="DA98B788">
      <w:numFmt w:val="bullet"/>
      <w:lvlText w:val="•"/>
      <w:lvlJc w:val="left"/>
      <w:pPr>
        <w:ind w:left="6163" w:hanging="361"/>
      </w:pPr>
      <w:rPr>
        <w:rFonts w:hint="default"/>
        <w:lang w:val="en-US" w:eastAsia="en-US" w:bidi="en-US"/>
      </w:rPr>
    </w:lvl>
    <w:lvl w:ilvl="7" w:tplc="70CA6FB2">
      <w:numFmt w:val="bullet"/>
      <w:lvlText w:val="•"/>
      <w:lvlJc w:val="left"/>
      <w:pPr>
        <w:ind w:left="7034" w:hanging="361"/>
      </w:pPr>
      <w:rPr>
        <w:rFonts w:hint="default"/>
        <w:lang w:val="en-US" w:eastAsia="en-US" w:bidi="en-US"/>
      </w:rPr>
    </w:lvl>
    <w:lvl w:ilvl="8" w:tplc="70980D2A">
      <w:numFmt w:val="bullet"/>
      <w:lvlText w:val="•"/>
      <w:lvlJc w:val="left"/>
      <w:pPr>
        <w:ind w:left="7905" w:hanging="361"/>
      </w:pPr>
      <w:rPr>
        <w:rFonts w:hint="default"/>
        <w:lang w:val="en-US" w:eastAsia="en-US" w:bidi="en-US"/>
      </w:rPr>
    </w:lvl>
  </w:abstractNum>
  <w:num w:numId="1" w16cid:durableId="729615729">
    <w:abstractNumId w:val="1"/>
  </w:num>
  <w:num w:numId="2" w16cid:durableId="39940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8"/>
    <w:rsid w:val="000F2CBC"/>
    <w:rsid w:val="001A18AA"/>
    <w:rsid w:val="00265BC6"/>
    <w:rsid w:val="004214EE"/>
    <w:rsid w:val="0062413D"/>
    <w:rsid w:val="00736A6B"/>
    <w:rsid w:val="0075001D"/>
    <w:rsid w:val="009217E8"/>
    <w:rsid w:val="009D2ED7"/>
    <w:rsid w:val="00D97697"/>
    <w:rsid w:val="00FA01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13C6"/>
  <w15:docId w15:val="{8F10D279-54EE-444A-A1F9-CB0D6559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87" w:lineRule="exact"/>
      <w:ind w:left="220" w:right="2311"/>
      <w:jc w:val="center"/>
      <w:outlineLvl w:val="0"/>
    </w:pPr>
    <w:rPr>
      <w:b/>
      <w:bCs/>
      <w:sz w:val="32"/>
      <w:szCs w:val="32"/>
    </w:rPr>
  </w:style>
  <w:style w:type="paragraph" w:styleId="Heading2">
    <w:name w:val="heading 2"/>
    <w:basedOn w:val="Normal"/>
    <w:uiPriority w:val="9"/>
    <w:unhideWhenUsed/>
    <w:qFormat/>
    <w:pPr>
      <w:ind w:left="2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1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13D"/>
    <w:rPr>
      <w:rFonts w:ascii="Times New Roman" w:eastAsia="Calibri" w:hAnsi="Times New Roman" w:cs="Times New Roman"/>
      <w:sz w:val="18"/>
      <w:szCs w:val="18"/>
      <w:lang w:bidi="en-US"/>
    </w:rPr>
  </w:style>
  <w:style w:type="character" w:styleId="Hyperlink">
    <w:name w:val="Hyperlink"/>
    <w:basedOn w:val="DefaultParagraphFont"/>
    <w:uiPriority w:val="99"/>
    <w:unhideWhenUsed/>
    <w:rsid w:val="0075001D"/>
    <w:rPr>
      <w:color w:val="0000FF"/>
      <w:u w:val="single"/>
    </w:rPr>
  </w:style>
  <w:style w:type="character" w:styleId="UnresolvedMention">
    <w:name w:val="Unresolved Mention"/>
    <w:basedOn w:val="DefaultParagraphFont"/>
    <w:uiPriority w:val="99"/>
    <w:semiHidden/>
    <w:unhideWhenUsed/>
    <w:rsid w:val="0075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Stannard@latrobe.edu.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Simmons</dc:creator>
  <cp:lastModifiedBy>Stacey Ward</cp:lastModifiedBy>
  <cp:revision>3</cp:revision>
  <dcterms:created xsi:type="dcterms:W3CDTF">2022-03-21T08:47:00Z</dcterms:created>
  <dcterms:modified xsi:type="dcterms:W3CDTF">2022-03-21T08:49:00Z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2010</vt:lpwstr>
  </property>
  <property fmtid="{D5CDD505-2E9C-101B-9397-08002B2CF9AE}" pid="4" name="LastSaved">
    <vt:filetime>2019-01-09T00:00:00Z</vt:filetime>
  </property>
</Properties>
</file>